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78CF" w:rsidRDefault="00D078CF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27F1">
        <w:rPr>
          <w:rFonts w:ascii="Times New Roman" w:hAnsi="Times New Roman" w:cs="Times New Roman"/>
          <w:b/>
          <w:sz w:val="28"/>
          <w:szCs w:val="28"/>
        </w:rPr>
        <w:t>О признании доверенностей, выданных нотариусами ДНР и ЛНР</w:t>
      </w:r>
    </w:p>
    <w:bookmarkEnd w:id="0"/>
    <w:p w:rsidR="00D078CF" w:rsidRPr="00DC27F1" w:rsidRDefault="00D078CF" w:rsidP="00D078CF">
      <w:pPr>
        <w:autoSpaceDE w:val="0"/>
        <w:autoSpaceDN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8CF" w:rsidRDefault="00D078CF" w:rsidP="00D078CF">
      <w:pPr>
        <w:autoSpaceDE w:val="0"/>
        <w:autoSpaceDN w:val="0"/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>Согласно статье 106 Основ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 xml:space="preserve">о нотариате документы, составленные за границей с участием должностных лиц компетентных органов других государств или от них исходящие, принимаются нотариусом при условии их легализации органом Министерства иностранных дел Российской Федерации. Без легализации такие документы принимаются нотариусом в тех случаях, когда это предусмотрено законодательством Российской Федерации и международными договорами Российской Федерации. </w:t>
      </w:r>
    </w:p>
    <w:p w:rsidR="00D078CF" w:rsidRDefault="00D078CF" w:rsidP="00D078CF">
      <w:pPr>
        <w:autoSpaceDE w:val="0"/>
        <w:autoSpaceDN w:val="0"/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CF" w:rsidRPr="00DC27F1" w:rsidRDefault="00D078CF" w:rsidP="00D078CF">
      <w:pPr>
        <w:autoSpaceDE w:val="0"/>
        <w:autoSpaceDN w:val="0"/>
        <w:spacing w:after="0" w:line="240" w:lineRule="auto"/>
        <w:ind w:left="66" w:firstLine="6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7F1">
        <w:rPr>
          <w:rFonts w:ascii="Times New Roman" w:hAnsi="Times New Roman" w:cs="Times New Roman"/>
          <w:sz w:val="28"/>
          <w:szCs w:val="28"/>
        </w:rPr>
        <w:t>В феврале 2022 года Президент Российской Федерации </w:t>
      </w:r>
      <w:r>
        <w:rPr>
          <w:rFonts w:ascii="Times New Roman" w:hAnsi="Times New Roman" w:cs="Times New Roman"/>
          <w:sz w:val="28"/>
          <w:szCs w:val="28"/>
        </w:rPr>
        <w:t xml:space="preserve">подписал указы о признании </w:t>
      </w:r>
      <w:r w:rsidRPr="00DC27F1">
        <w:rPr>
          <w:rFonts w:ascii="Times New Roman" w:hAnsi="Times New Roman" w:cs="Times New Roman"/>
          <w:sz w:val="28"/>
          <w:szCs w:val="28"/>
        </w:rPr>
        <w:t>суверенитета Донецкой и Луганской народных республик,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>а также договоры о дружбе и сотрудничестве с ними.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>им, Россия признала оп</w:t>
      </w:r>
      <w:r>
        <w:rPr>
          <w:rFonts w:ascii="Times New Roman" w:hAnsi="Times New Roman" w:cs="Times New Roman"/>
          <w:sz w:val="28"/>
          <w:szCs w:val="28"/>
        </w:rPr>
        <w:t xml:space="preserve">ределенный перечень документов, </w:t>
      </w:r>
      <w:r w:rsidRPr="00DC27F1">
        <w:rPr>
          <w:rFonts w:ascii="Times New Roman" w:hAnsi="Times New Roman" w:cs="Times New Roman"/>
          <w:sz w:val="28"/>
          <w:szCs w:val="28"/>
        </w:rPr>
        <w:t>выданных республикам, в частности документы об образовании,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7F1">
        <w:rPr>
          <w:rFonts w:ascii="Times New Roman" w:hAnsi="Times New Roman" w:cs="Times New Roman"/>
          <w:sz w:val="28"/>
          <w:szCs w:val="28"/>
        </w:rPr>
        <w:t>о рождении, документы, удостоверяющие личность. Доверенности в этот список не вошли. До подписания договоров о правовой помощи с ДНР и ЛНР представленные доверенности требуют легализации.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2022-08-09T07:23:00Z</dcterms:created>
  <dcterms:modified xsi:type="dcterms:W3CDTF">2022-08-09T07:23:00Z</dcterms:modified>
</cp:coreProperties>
</file>